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2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江苏省2022年中职学业水平考试考生健康状况申报及承诺书</w:t>
      </w:r>
    </w:p>
    <w:bookmarkEnd w:id="0"/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189"/>
        <w:gridCol w:w="805"/>
        <w:gridCol w:w="340"/>
        <w:gridCol w:w="1438"/>
        <w:gridCol w:w="220"/>
        <w:gridCol w:w="11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本人手机号码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居住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（区/县）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>凡10月29日后，有江苏省外旅居史的参考考生请填写以下信息：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来苏时间：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日；来苏参考乘坐的交通工具（飞机、高铁、轮船、自驾等）：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 班次号：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体温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考前第14天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10月29日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考前第7天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11月5日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考前第13天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10月30日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考前第6天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11月6日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考前第12天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10月31日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考前第5天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11月7日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考前第11天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11月1日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考前第4天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11月8日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考前第10天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11月2日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考前第3天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11月9日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考前第9天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11月3日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考前第2天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11月10日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考前第8天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11月4日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11月11日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诺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/>
              </w:rPr>
              <w:t>郑重承诺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惩处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 xml:space="preserve">                        考生签名：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考试时间：202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276" w:lineRule="auto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说明：1、考生每天每场考试进入考点时出示，进入考场后交给监考员留存备查。</w:t>
      </w:r>
    </w:p>
    <w:p>
      <w:pPr>
        <w:spacing w:line="276" w:lineRule="auto"/>
        <w:ind w:firstLine="630" w:firstLineChars="300"/>
        <w:jc w:val="left"/>
        <w:rPr>
          <w:rFonts w:hint="eastAsia" w:eastAsia="黑体"/>
          <w:w w:val="90"/>
          <w:sz w:val="24"/>
        </w:rPr>
      </w:pPr>
      <w:r>
        <w:rPr>
          <w:rFonts w:hint="eastAsia" w:ascii="仿宋_GB2312" w:hAnsi="仿宋_GB2312" w:eastAsia="仿宋_GB2312" w:cs="仿宋_GB2312"/>
          <w:szCs w:val="21"/>
        </w:rPr>
        <w:t>2、凡健康状况勾选有“是”的考生在进入考点时须将此表上交考点工作人员，并提供相关医学证明材料及报告，由考点疫情防控人员进行综合研判评估是否能参加考试。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27FD"/>
    <w:rsid w:val="11E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2022-10-27T11:39:00Z</dcterms:created>
  <dc:creator>清心</dc:creator>
  <cp:lastModifiedBy>清心</cp:lastModifiedBy>
  <dcterms:modified xsi:type="dcterms:W3CDTF">2022-10-27T11:39:57Z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8BFC305E0D3D44E489E822186A26E63A</vt:lpwstr>
  </property>
</Properties>
</file>